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A9" w:rsidRPr="00FD30AB" w:rsidRDefault="00AC7CA9" w:rsidP="00AC7CA9">
      <w:pPr>
        <w:ind w:left="4956" w:firstLine="6"/>
        <w:rPr>
          <w:sz w:val="24"/>
          <w:szCs w:val="24"/>
        </w:rPr>
      </w:pPr>
      <w:r>
        <w:rPr>
          <w:sz w:val="24"/>
          <w:szCs w:val="24"/>
        </w:rPr>
        <w:t>Додаток</w:t>
      </w:r>
      <w:r w:rsidRPr="00CB462F">
        <w:rPr>
          <w:sz w:val="24"/>
          <w:szCs w:val="24"/>
          <w:lang w:val="ru-RU"/>
        </w:rPr>
        <w:t>_________</w:t>
      </w:r>
      <w:r w:rsidRPr="00FD30AB">
        <w:rPr>
          <w:sz w:val="24"/>
          <w:szCs w:val="24"/>
        </w:rPr>
        <w:t xml:space="preserve">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AC7CA9" w:rsidRPr="00FD30AB" w:rsidRDefault="00AC7CA9" w:rsidP="00AC7CA9">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C7CA9" w:rsidRDefault="00AC7CA9"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 xml:space="preserve">головного спеціаліста відділу </w:t>
      </w:r>
      <w:r w:rsidR="00AC7CA9">
        <w:rPr>
          <w:rStyle w:val="rvts23"/>
          <w:b/>
          <w:color w:val="000000"/>
          <w:sz w:val="24"/>
          <w:szCs w:val="24"/>
        </w:rPr>
        <w:t>роботи з персоналом</w:t>
      </w:r>
      <w:r w:rsidR="000B7DA0">
        <w:rPr>
          <w:rStyle w:val="rvts23"/>
          <w:b/>
          <w:color w:val="000000"/>
          <w:sz w:val="24"/>
          <w:szCs w:val="24"/>
        </w:rPr>
        <w:t xml:space="preserve"> </w:t>
      </w:r>
      <w:r w:rsidRPr="00167BE1">
        <w:rPr>
          <w:b/>
          <w:sz w:val="24"/>
          <w:szCs w:val="24"/>
        </w:rPr>
        <w:t xml:space="preserve">Управління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B7DA0">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220D5" w:rsidRDefault="005F09C0" w:rsidP="00AD6573">
            <w:pPr>
              <w:autoSpaceDE w:val="0"/>
              <w:autoSpaceDN w:val="0"/>
              <w:adjustRightInd w:val="0"/>
              <w:ind w:left="-20" w:firstLine="0"/>
              <w:rPr>
                <w:sz w:val="24"/>
                <w:szCs w:val="24"/>
              </w:rPr>
            </w:pPr>
            <w:r w:rsidRPr="005F09C0">
              <w:rPr>
                <w:sz w:val="24"/>
                <w:szCs w:val="24"/>
              </w:rPr>
              <w:t>Здійсн</w:t>
            </w:r>
            <w:r>
              <w:rPr>
                <w:sz w:val="24"/>
                <w:szCs w:val="24"/>
              </w:rPr>
              <w:t>ен</w:t>
            </w:r>
            <w:r w:rsidRPr="005F09C0">
              <w:rPr>
                <w:sz w:val="24"/>
                <w:szCs w:val="24"/>
              </w:rPr>
              <w:t>ня роботи щодо оформлення вступу на державну службу, її проходження та припинення, підготовка проєктів наказів з кадрових питань.</w:t>
            </w:r>
          </w:p>
          <w:p w:rsidR="005F09C0" w:rsidRDefault="005F09C0" w:rsidP="00AD6573">
            <w:pPr>
              <w:autoSpaceDE w:val="0"/>
              <w:autoSpaceDN w:val="0"/>
              <w:adjustRightInd w:val="0"/>
              <w:ind w:left="-20" w:firstLine="0"/>
              <w:rPr>
                <w:color w:val="000000"/>
                <w:sz w:val="24"/>
                <w:szCs w:val="24"/>
              </w:rPr>
            </w:pPr>
            <w:r w:rsidRPr="005F09C0">
              <w:rPr>
                <w:color w:val="000000"/>
                <w:sz w:val="24"/>
                <w:szCs w:val="24"/>
              </w:rPr>
              <w:t>Забезпечення складення Присяги державного службовця особою, яка вперше вступає на державну службу, ознайомлення державних службовців з правилами внутрішнього службового розпорядку Західного МГУ , посадовими інструкціями та іншими документами. Обчислення стажу працівників, контроль за своєчасним встановленням надбавок за вислугу років, оформленням документів про присвоєння рангів, внесення записів у особові справи та трудові книжки.</w:t>
            </w:r>
          </w:p>
          <w:p w:rsidR="00845DDF" w:rsidRDefault="00845DDF" w:rsidP="00AD6573">
            <w:pPr>
              <w:autoSpaceDE w:val="0"/>
              <w:autoSpaceDN w:val="0"/>
              <w:adjustRightInd w:val="0"/>
              <w:ind w:left="-20" w:firstLine="0"/>
              <w:rPr>
                <w:color w:val="000000"/>
                <w:sz w:val="24"/>
                <w:szCs w:val="24"/>
              </w:rPr>
            </w:pPr>
            <w:r w:rsidRPr="00845DDF">
              <w:rPr>
                <w:color w:val="000000"/>
                <w:sz w:val="24"/>
                <w:szCs w:val="24"/>
              </w:rPr>
              <w:t>Здійснення аналітичної та організаційної роботи з кадрового менеджменту, надання пропозицій безпосередньому керівнику та начальнику Управління роботи з персоналом щодо удосконалення роботи, розробляє і бере участь у розробленні проектів документів, що стосуються питань управління персоналом, трудових відносин та державної служби.</w:t>
            </w:r>
          </w:p>
          <w:p w:rsidR="00845DDF" w:rsidRDefault="00845DDF" w:rsidP="00AD6573">
            <w:pPr>
              <w:autoSpaceDE w:val="0"/>
              <w:autoSpaceDN w:val="0"/>
              <w:adjustRightInd w:val="0"/>
              <w:ind w:left="-20" w:firstLine="0"/>
              <w:rPr>
                <w:color w:val="000000"/>
                <w:sz w:val="24"/>
                <w:szCs w:val="24"/>
              </w:rPr>
            </w:pPr>
            <w:r w:rsidRPr="00845DDF">
              <w:rPr>
                <w:color w:val="000000"/>
                <w:sz w:val="24"/>
                <w:szCs w:val="24"/>
              </w:rPr>
              <w:t>Оформлення і видача довідок з місця роботи працівника, опрацювання листків тимчасової непрацездатності. Здійсн</w:t>
            </w:r>
            <w:r w:rsidR="00EA1C73">
              <w:rPr>
                <w:color w:val="000000"/>
                <w:sz w:val="24"/>
                <w:szCs w:val="24"/>
              </w:rPr>
              <w:t>ен</w:t>
            </w:r>
            <w:r w:rsidRPr="00845DDF">
              <w:rPr>
                <w:color w:val="000000"/>
                <w:sz w:val="24"/>
                <w:szCs w:val="24"/>
              </w:rPr>
              <w:t xml:space="preserve">ня роботи пов'язаної з обліком трудової діяльності, заповненням, обліком і зберіганням особових справ (особових карток) працівників Західного МГУ. Підготовка документів щодо заохочення та нагородження персоналу державними нагородами, відомчими заохочувальними відзнаками, ведення відповідного обліку.  </w:t>
            </w:r>
          </w:p>
          <w:p w:rsidR="00845DDF" w:rsidRPr="00C57C89" w:rsidRDefault="00845DDF" w:rsidP="00AD6573">
            <w:pPr>
              <w:autoSpaceDE w:val="0"/>
              <w:autoSpaceDN w:val="0"/>
              <w:adjustRightInd w:val="0"/>
              <w:ind w:left="-20" w:firstLine="0"/>
              <w:rPr>
                <w:color w:val="000000"/>
                <w:sz w:val="24"/>
                <w:szCs w:val="24"/>
              </w:rPr>
            </w:pPr>
            <w:r w:rsidRPr="00845DDF">
              <w:rPr>
                <w:color w:val="000000"/>
                <w:sz w:val="24"/>
                <w:szCs w:val="24"/>
              </w:rPr>
              <w:t>Надання консультативної допомоги працівникам Західного МГУ з питань, що належать до компетенції відділу. Виконання інших доручень безпосереднього керівника, а також обов’язків, реалізація яких необхідна для забезпечення діяльності відділу роботи з персоналом.</w:t>
            </w:r>
          </w:p>
        </w:tc>
      </w:tr>
      <w:tr w:rsidR="00E42C9D" w:rsidRPr="00C57C89" w:rsidTr="00845DDF">
        <w:trPr>
          <w:trHeight w:val="81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AD657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845DDF">
              <w:rPr>
                <w:color w:val="000000"/>
                <w:sz w:val="24"/>
                <w:szCs w:val="24"/>
              </w:rPr>
              <w:t>11855</w:t>
            </w:r>
            <w:r w:rsidR="0077591B" w:rsidRPr="00C57C89">
              <w:rPr>
                <w:color w:val="000000"/>
                <w:sz w:val="24"/>
                <w:szCs w:val="24"/>
              </w:rPr>
              <w:t>,00</w:t>
            </w:r>
            <w:r w:rsidRPr="00C57C89">
              <w:rPr>
                <w:color w:val="000000"/>
                <w:sz w:val="24"/>
                <w:szCs w:val="24"/>
              </w:rPr>
              <w:t xml:space="preserve"> грн.</w:t>
            </w:r>
          </w:p>
          <w:p w:rsidR="00E42C9D" w:rsidRPr="00C57C89" w:rsidRDefault="00E42C9D" w:rsidP="00AD6573">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sidR="00845DDF">
              <w:rPr>
                <w:sz w:val="24"/>
                <w:szCs w:val="24"/>
              </w:rPr>
              <w:t>.</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BF21C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250E1B" w:rsidRPr="00250E1B">
              <w:rPr>
                <w:sz w:val="24"/>
                <w:szCs w:val="24"/>
              </w:rPr>
              <w:t>начальника відділу роботи з персоналом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 xml:space="preserve">до призначення на цю посаду переможця конкурсу або до спливу </w:t>
            </w:r>
            <w:r w:rsidR="0050007C" w:rsidRPr="0067109B">
              <w:rPr>
                <w:color w:val="000000"/>
                <w:sz w:val="24"/>
                <w:szCs w:val="24"/>
                <w:shd w:val="clear" w:color="auto" w:fill="FFFFFF"/>
              </w:rPr>
              <w:lastRenderedPageBreak/>
              <w:t>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241F3B" w:rsidRPr="006B17DA"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41F3B" w:rsidRDefault="00241F3B" w:rsidP="00241F3B">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41F3B" w:rsidRPr="00206138" w:rsidRDefault="00241F3B" w:rsidP="00241F3B">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241F3B" w:rsidRDefault="00241F3B" w:rsidP="00241F3B">
            <w:pPr>
              <w:shd w:val="clear" w:color="auto" w:fill="FFFFFF"/>
              <w:tabs>
                <w:tab w:val="left" w:pos="612"/>
              </w:tabs>
              <w:spacing w:after="20"/>
              <w:ind w:right="102" w:firstLine="0"/>
              <w:rPr>
                <w:sz w:val="24"/>
                <w:szCs w:val="24"/>
              </w:rPr>
            </w:pPr>
            <w:r>
              <w:rPr>
                <w:sz w:val="24"/>
                <w:szCs w:val="24"/>
              </w:rPr>
              <w:t>2)</w:t>
            </w:r>
            <w:r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241F3B" w:rsidRDefault="00241F3B" w:rsidP="00241F3B">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241F3B"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241F3B" w:rsidRPr="00206138" w:rsidRDefault="00241F3B" w:rsidP="00241F3B">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241F3B" w:rsidP="00241F3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 xml:space="preserve">Термін подачі документів до </w:t>
            </w:r>
            <w:r w:rsidRPr="00CF1B18">
              <w:rPr>
                <w:b/>
                <w:sz w:val="24"/>
                <w:szCs w:val="24"/>
                <w:lang w:val="uk-UA"/>
              </w:rPr>
              <w:t xml:space="preserve">17 год. 00 хв. </w:t>
            </w:r>
            <w:r>
              <w:rPr>
                <w:b/>
                <w:sz w:val="24"/>
                <w:szCs w:val="24"/>
                <w:lang w:val="uk-UA"/>
              </w:rPr>
              <w:t>26 березня 2024</w:t>
            </w:r>
            <w:r w:rsidRPr="00CF1B18">
              <w:rPr>
                <w:b/>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45DDF" w:rsidRPr="00CB3326" w:rsidRDefault="00241F3B" w:rsidP="00845DDF">
            <w:pPr>
              <w:pStyle w:val="rvps14"/>
              <w:spacing w:before="0" w:beforeAutospacing="0" w:after="0" w:afterAutospacing="0"/>
              <w:ind w:right="128"/>
              <w:jc w:val="both"/>
            </w:pPr>
            <w:r>
              <w:rPr>
                <w:lang w:val="ru-RU"/>
              </w:rPr>
              <w:t>2</w:t>
            </w:r>
            <w:r w:rsidR="00845DDF">
              <w:rPr>
                <w:lang w:val="ru-RU"/>
              </w:rPr>
              <w:t>7 березня 2024</w:t>
            </w:r>
            <w:r w:rsidR="00845DDF" w:rsidRPr="00CB3326">
              <w:t xml:space="preserve"> року </w:t>
            </w:r>
          </w:p>
          <w:p w:rsidR="00A478FF" w:rsidRPr="00C3484B" w:rsidRDefault="00845DDF" w:rsidP="00845DD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241F3B">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бакалавра</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lastRenderedPageBreak/>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Про затвердження Методичних рекомендацій щодо визначення результатів виконання завдань державними службовцями, які займають 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bookmarkStart w:id="0" w:name="_GoBack"/>
            <w:bookmarkEnd w:id="0"/>
            <w:r w:rsidRPr="0050482A">
              <w:rPr>
                <w:rFonts w:ascii="Times New Roman" w:hAnsi="Times New Roman"/>
                <w:sz w:val="24"/>
                <w:szCs w:val="24"/>
              </w:rPr>
              <w:lastRenderedPageBreak/>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7A2" w:rsidRDefault="007667A2" w:rsidP="00E42C9D">
      <w:r>
        <w:separator/>
      </w:r>
    </w:p>
  </w:endnote>
  <w:endnote w:type="continuationSeparator" w:id="1">
    <w:p w:rsidR="007667A2" w:rsidRDefault="007667A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7A2" w:rsidRDefault="007667A2" w:rsidP="00E42C9D">
      <w:r>
        <w:separator/>
      </w:r>
    </w:p>
  </w:footnote>
  <w:footnote w:type="continuationSeparator" w:id="1">
    <w:p w:rsidR="007667A2" w:rsidRDefault="007667A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7C1B"/>
    <w:rsid w:val="001E3BC6"/>
    <w:rsid w:val="0020587D"/>
    <w:rsid w:val="00206138"/>
    <w:rsid w:val="00241F3B"/>
    <w:rsid w:val="00250E1B"/>
    <w:rsid w:val="00254C4E"/>
    <w:rsid w:val="00281274"/>
    <w:rsid w:val="002858CF"/>
    <w:rsid w:val="002B443D"/>
    <w:rsid w:val="002B4BAA"/>
    <w:rsid w:val="002C375A"/>
    <w:rsid w:val="002E0F24"/>
    <w:rsid w:val="00312B0C"/>
    <w:rsid w:val="00316D67"/>
    <w:rsid w:val="003220C2"/>
    <w:rsid w:val="00325FEF"/>
    <w:rsid w:val="00351DC1"/>
    <w:rsid w:val="00372377"/>
    <w:rsid w:val="00383603"/>
    <w:rsid w:val="00386F92"/>
    <w:rsid w:val="00392DFE"/>
    <w:rsid w:val="00393F77"/>
    <w:rsid w:val="003A7409"/>
    <w:rsid w:val="003C2C1A"/>
    <w:rsid w:val="003C53F2"/>
    <w:rsid w:val="003E20CD"/>
    <w:rsid w:val="003F10C8"/>
    <w:rsid w:val="003F5D8C"/>
    <w:rsid w:val="00400472"/>
    <w:rsid w:val="00412969"/>
    <w:rsid w:val="00415E6A"/>
    <w:rsid w:val="00423DC1"/>
    <w:rsid w:val="00423F5C"/>
    <w:rsid w:val="004651C8"/>
    <w:rsid w:val="00471C88"/>
    <w:rsid w:val="00482148"/>
    <w:rsid w:val="00490AE1"/>
    <w:rsid w:val="004917D5"/>
    <w:rsid w:val="00496C8E"/>
    <w:rsid w:val="004B238A"/>
    <w:rsid w:val="004B6031"/>
    <w:rsid w:val="004B69EA"/>
    <w:rsid w:val="004C0CF6"/>
    <w:rsid w:val="004D0A29"/>
    <w:rsid w:val="004D4851"/>
    <w:rsid w:val="004F4154"/>
    <w:rsid w:val="0050007C"/>
    <w:rsid w:val="0050482A"/>
    <w:rsid w:val="005049AD"/>
    <w:rsid w:val="005065F4"/>
    <w:rsid w:val="00521B75"/>
    <w:rsid w:val="00522D13"/>
    <w:rsid w:val="0052366A"/>
    <w:rsid w:val="005329B6"/>
    <w:rsid w:val="00537916"/>
    <w:rsid w:val="00541071"/>
    <w:rsid w:val="0054196D"/>
    <w:rsid w:val="005472A5"/>
    <w:rsid w:val="005537D6"/>
    <w:rsid w:val="005841C3"/>
    <w:rsid w:val="00584CEF"/>
    <w:rsid w:val="005B1A12"/>
    <w:rsid w:val="005B50AD"/>
    <w:rsid w:val="005B627E"/>
    <w:rsid w:val="005C2178"/>
    <w:rsid w:val="005F09C0"/>
    <w:rsid w:val="005F2AF5"/>
    <w:rsid w:val="00600B94"/>
    <w:rsid w:val="00621CC1"/>
    <w:rsid w:val="00630516"/>
    <w:rsid w:val="006419FA"/>
    <w:rsid w:val="00651EB2"/>
    <w:rsid w:val="0067109B"/>
    <w:rsid w:val="00674D1C"/>
    <w:rsid w:val="00683738"/>
    <w:rsid w:val="00693E29"/>
    <w:rsid w:val="006A1C66"/>
    <w:rsid w:val="006A58D6"/>
    <w:rsid w:val="006C706A"/>
    <w:rsid w:val="006F7AD0"/>
    <w:rsid w:val="0071187C"/>
    <w:rsid w:val="00730B49"/>
    <w:rsid w:val="00742EA9"/>
    <w:rsid w:val="0075421F"/>
    <w:rsid w:val="007667A2"/>
    <w:rsid w:val="007717DF"/>
    <w:rsid w:val="00771924"/>
    <w:rsid w:val="00772622"/>
    <w:rsid w:val="0077591B"/>
    <w:rsid w:val="00783ECA"/>
    <w:rsid w:val="007B239E"/>
    <w:rsid w:val="007F3E66"/>
    <w:rsid w:val="007F5BB1"/>
    <w:rsid w:val="008405A1"/>
    <w:rsid w:val="00845DDF"/>
    <w:rsid w:val="0084794A"/>
    <w:rsid w:val="00850FE8"/>
    <w:rsid w:val="00873D70"/>
    <w:rsid w:val="008757EF"/>
    <w:rsid w:val="00876C2E"/>
    <w:rsid w:val="008907D3"/>
    <w:rsid w:val="00895281"/>
    <w:rsid w:val="009070FF"/>
    <w:rsid w:val="00917E09"/>
    <w:rsid w:val="009851CB"/>
    <w:rsid w:val="009C5F79"/>
    <w:rsid w:val="009E2BB3"/>
    <w:rsid w:val="00A10803"/>
    <w:rsid w:val="00A11BA9"/>
    <w:rsid w:val="00A43AC2"/>
    <w:rsid w:val="00A478FF"/>
    <w:rsid w:val="00A95524"/>
    <w:rsid w:val="00AA0A65"/>
    <w:rsid w:val="00AC4CFA"/>
    <w:rsid w:val="00AC7CA9"/>
    <w:rsid w:val="00AD6573"/>
    <w:rsid w:val="00B14975"/>
    <w:rsid w:val="00B220D5"/>
    <w:rsid w:val="00B526E9"/>
    <w:rsid w:val="00B711D2"/>
    <w:rsid w:val="00B97B83"/>
    <w:rsid w:val="00BB242D"/>
    <w:rsid w:val="00BE2C7A"/>
    <w:rsid w:val="00BF21C4"/>
    <w:rsid w:val="00BF7DED"/>
    <w:rsid w:val="00C12D0E"/>
    <w:rsid w:val="00C13719"/>
    <w:rsid w:val="00C14E88"/>
    <w:rsid w:val="00C21916"/>
    <w:rsid w:val="00C26C4E"/>
    <w:rsid w:val="00C37185"/>
    <w:rsid w:val="00C57C89"/>
    <w:rsid w:val="00C625F8"/>
    <w:rsid w:val="00C85167"/>
    <w:rsid w:val="00C92961"/>
    <w:rsid w:val="00CA12C5"/>
    <w:rsid w:val="00CA57C8"/>
    <w:rsid w:val="00CB3326"/>
    <w:rsid w:val="00CE04FA"/>
    <w:rsid w:val="00CE149C"/>
    <w:rsid w:val="00CE1782"/>
    <w:rsid w:val="00CE7899"/>
    <w:rsid w:val="00D14919"/>
    <w:rsid w:val="00D24D94"/>
    <w:rsid w:val="00D44F14"/>
    <w:rsid w:val="00DC1959"/>
    <w:rsid w:val="00DC403E"/>
    <w:rsid w:val="00DE6274"/>
    <w:rsid w:val="00DE6FC9"/>
    <w:rsid w:val="00DF1144"/>
    <w:rsid w:val="00DF33D8"/>
    <w:rsid w:val="00DF547E"/>
    <w:rsid w:val="00E02AD9"/>
    <w:rsid w:val="00E405A0"/>
    <w:rsid w:val="00E42C9D"/>
    <w:rsid w:val="00E766D7"/>
    <w:rsid w:val="00E81F5C"/>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4719</Words>
  <Characters>2690</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2024-03-22T10:05:00Z</cp:lastPrinted>
  <dcterms:created xsi:type="dcterms:W3CDTF">2024-03-22T10:11:00Z</dcterms:created>
  <dcterms:modified xsi:type="dcterms:W3CDTF">2024-03-22T10:11:00Z</dcterms:modified>
</cp:coreProperties>
</file>