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66" w:rsidRPr="00167BE1" w:rsidRDefault="00E42C9D" w:rsidP="0050007C">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67109B">
        <w:rPr>
          <w:b/>
          <w:sz w:val="24"/>
          <w:szCs w:val="24"/>
        </w:rPr>
        <w:t>підбору для призначення</w:t>
      </w:r>
      <w:r w:rsidRPr="00167BE1">
        <w:rPr>
          <w:b/>
          <w:sz w:val="24"/>
          <w:szCs w:val="24"/>
        </w:rPr>
        <w:t xml:space="preserve"> </w:t>
      </w:r>
      <w:r w:rsidR="0067109B">
        <w:rPr>
          <w:b/>
          <w:sz w:val="24"/>
          <w:szCs w:val="24"/>
        </w:rPr>
        <w:t xml:space="preserve">на </w:t>
      </w:r>
      <w:r w:rsidRPr="00167BE1">
        <w:rPr>
          <w:b/>
          <w:sz w:val="24"/>
          <w:szCs w:val="24"/>
        </w:rPr>
        <w:t>посад</w:t>
      </w:r>
      <w:r w:rsidR="0067109B">
        <w:rPr>
          <w:b/>
          <w:sz w:val="24"/>
          <w:szCs w:val="24"/>
        </w:rPr>
        <w:t>у</w:t>
      </w:r>
      <w:r w:rsidRPr="00167BE1">
        <w:rPr>
          <w:b/>
          <w:sz w:val="24"/>
          <w:szCs w:val="24"/>
        </w:rPr>
        <w:t xml:space="preserve"> державної служби категорії «В» – головного спеціаліста відділу прикордонного інспекційного контролю </w:t>
      </w:r>
      <w:r w:rsidR="00537916" w:rsidRPr="00167BE1">
        <w:rPr>
          <w:b/>
          <w:sz w:val="24"/>
          <w:szCs w:val="24"/>
        </w:rPr>
        <w:t>«</w:t>
      </w:r>
      <w:r w:rsidR="00DF33D8">
        <w:rPr>
          <w:b/>
          <w:sz w:val="24"/>
          <w:szCs w:val="24"/>
        </w:rPr>
        <w:t>Тернопіль</w:t>
      </w:r>
      <w:r w:rsidR="00537916" w:rsidRPr="00167BE1">
        <w:rPr>
          <w:b/>
          <w:sz w:val="24"/>
          <w:szCs w:val="24"/>
        </w:rPr>
        <w:t>»</w:t>
      </w:r>
    </w:p>
    <w:p w:rsidR="00E42C9D" w:rsidRPr="0050007C" w:rsidRDefault="006A1C66" w:rsidP="00E42C9D">
      <w:pPr>
        <w:tabs>
          <w:tab w:val="left" w:pos="0"/>
          <w:tab w:val="left" w:pos="10206"/>
        </w:tabs>
        <w:jc w:val="center"/>
        <w:rPr>
          <w:b/>
          <w:sz w:val="24"/>
          <w:szCs w:val="24"/>
        </w:rPr>
      </w:pPr>
      <w:r w:rsidRPr="00167BE1">
        <w:rPr>
          <w:b/>
          <w:sz w:val="24"/>
          <w:szCs w:val="24"/>
        </w:rPr>
        <w:t>У</w:t>
      </w:r>
      <w:r w:rsidR="0077591B" w:rsidRPr="00167BE1">
        <w:rPr>
          <w:b/>
          <w:sz w:val="24"/>
          <w:szCs w:val="24"/>
        </w:rPr>
        <w:t>правління державного контролю на кордоні</w:t>
      </w:r>
      <w:r w:rsidR="0050007C">
        <w:rPr>
          <w:b/>
          <w:sz w:val="24"/>
          <w:szCs w:val="24"/>
        </w:rPr>
        <w:t xml:space="preserve"> </w:t>
      </w:r>
      <w:r w:rsidR="0050007C">
        <w:rPr>
          <w:b/>
          <w:color w:val="000000"/>
          <w:sz w:val="24"/>
          <w:szCs w:val="24"/>
          <w:shd w:val="clear" w:color="auto" w:fill="FFFFFF"/>
        </w:rPr>
        <w:t>у</w:t>
      </w:r>
      <w:r w:rsidR="0050007C" w:rsidRPr="0050007C">
        <w:rPr>
          <w:b/>
          <w:color w:val="000000"/>
          <w:sz w:val="24"/>
          <w:szCs w:val="24"/>
          <w:shd w:val="clear" w:color="auto" w:fill="FFFFFF"/>
        </w:rPr>
        <w:t xml:space="preserve"> період дії воєнного стану</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50007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прикордонного інспекційного контролю «Львів»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9C5F79">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Pr>
                <w:b/>
                <w:color w:val="000000"/>
                <w:sz w:val="24"/>
                <w:szCs w:val="24"/>
              </w:rPr>
              <w:t>4</w:t>
            </w:r>
            <w:r w:rsidR="0075421F" w:rsidRPr="007B239E">
              <w:rPr>
                <w:b/>
                <w:color w:val="000000"/>
                <w:sz w:val="24"/>
                <w:szCs w:val="24"/>
              </w:rPr>
              <w:t xml:space="preserve"> год. 00 хв. </w:t>
            </w:r>
            <w:r w:rsidR="00E405A0" w:rsidRPr="007B239E">
              <w:rPr>
                <w:b/>
                <w:color w:val="000000"/>
                <w:sz w:val="24"/>
                <w:szCs w:val="24"/>
              </w:rPr>
              <w:t>30</w:t>
            </w:r>
            <w:r>
              <w:rPr>
                <w:b/>
                <w:color w:val="000000"/>
                <w:sz w:val="24"/>
                <w:szCs w:val="24"/>
              </w:rPr>
              <w:t xml:space="preserve"> трав</w:t>
            </w:r>
            <w:r w:rsidR="00E405A0" w:rsidRPr="007B239E">
              <w:rPr>
                <w:b/>
                <w:color w:val="000000"/>
                <w:sz w:val="24"/>
                <w:szCs w:val="24"/>
              </w:rPr>
              <w:t>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9C5F79" w:rsidP="00CB3326">
            <w:pPr>
              <w:pStyle w:val="rvps14"/>
              <w:spacing w:before="0" w:beforeAutospacing="0" w:after="0" w:afterAutospacing="0"/>
              <w:ind w:right="128"/>
              <w:jc w:val="both"/>
            </w:pPr>
            <w:r>
              <w:t>31</w:t>
            </w:r>
            <w:r w:rsidR="00F828B7">
              <w:t xml:space="preserve"> </w:t>
            </w:r>
            <w:r>
              <w:t>травня</w:t>
            </w:r>
            <w:r w:rsidR="00CB3326" w:rsidRPr="00CB3326">
              <w:t xml:space="preserve"> 202</w:t>
            </w:r>
            <w:r>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674D1C"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88" w:rsidRDefault="00471C88" w:rsidP="00E42C9D">
      <w:r>
        <w:separator/>
      </w:r>
    </w:p>
  </w:endnote>
  <w:endnote w:type="continuationSeparator" w:id="1">
    <w:p w:rsidR="00471C88" w:rsidRDefault="00471C88"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88" w:rsidRDefault="00471C88" w:rsidP="00E42C9D">
      <w:r>
        <w:separator/>
      </w:r>
    </w:p>
  </w:footnote>
  <w:footnote w:type="continuationSeparator" w:id="1">
    <w:p w:rsidR="00471C88" w:rsidRDefault="00471C88"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30516"/>
    <w:rsid w:val="00651EB2"/>
    <w:rsid w:val="0067109B"/>
    <w:rsid w:val="00674D1C"/>
    <w:rsid w:val="00683738"/>
    <w:rsid w:val="006A1C66"/>
    <w:rsid w:val="006C706A"/>
    <w:rsid w:val="006F7AD0"/>
    <w:rsid w:val="00730B49"/>
    <w:rsid w:val="00742EA9"/>
    <w:rsid w:val="0075421F"/>
    <w:rsid w:val="007717DF"/>
    <w:rsid w:val="00772622"/>
    <w:rsid w:val="0077591B"/>
    <w:rsid w:val="007B239E"/>
    <w:rsid w:val="007F3E66"/>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95524"/>
    <w:rsid w:val="00AA0A65"/>
    <w:rsid w:val="00AC4CFA"/>
    <w:rsid w:val="00B14975"/>
    <w:rsid w:val="00B526E9"/>
    <w:rsid w:val="00B711D2"/>
    <w:rsid w:val="00BF7DED"/>
    <w:rsid w:val="00C14E88"/>
    <w:rsid w:val="00C21916"/>
    <w:rsid w:val="00C26C4E"/>
    <w:rsid w:val="00C37185"/>
    <w:rsid w:val="00C57C89"/>
    <w:rsid w:val="00C92961"/>
    <w:rsid w:val="00CA12C5"/>
    <w:rsid w:val="00CB3326"/>
    <w:rsid w:val="00CE04FA"/>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97DF5"/>
    <w:rsid w:val="00EA7E85"/>
    <w:rsid w:val="00EC6F9E"/>
    <w:rsid w:val="00EE2806"/>
    <w:rsid w:val="00F07380"/>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7350</Words>
  <Characters>4191</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2021-10-23T07:58:00Z</cp:lastPrinted>
  <dcterms:created xsi:type="dcterms:W3CDTF">2022-05-25T11:13:00Z</dcterms:created>
  <dcterms:modified xsi:type="dcterms:W3CDTF">2022-05-25T11:13:00Z</dcterms:modified>
</cp:coreProperties>
</file>